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jc w:val="center"/>
      </w:pPr>
      <w:r w:rsidRPr="00000000" w:rsidR="00000000" w:rsidDel="00000000">
        <w:rPr>
          <w:rFonts w:cs="Arial" w:hAnsi="Arial" w:eastAsia="Arial" w:ascii="Arial"/>
          <w:b w:val="1"/>
          <w:sz w:val="24"/>
          <w:rtl w:val="0"/>
        </w:rPr>
        <w:t xml:space="preserve">SLO Documentation of Approval</w:t>
      </w:r>
      <w:r w:rsidRPr="00000000" w:rsidR="00000000" w:rsidDel="00000000">
        <w:rPr>
          <w:rtl w:val="0"/>
        </w:rPr>
      </w:r>
    </w:p>
    <w:p w:rsidP="00000000" w:rsidRPr="00000000" w:rsidR="00000000" w:rsidDel="00000000" w:rsidRDefault="00000000">
      <w:pPr>
        <w:spacing w:lineRule="auto" w:after="0" w:line="240"/>
        <w:jc w:val="center"/>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bl>
      <w:tblPr>
        <w:tblW w:w="856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169"/>
        <w:gridCol w:w="5400"/>
        <w:gridCol w:w="1115"/>
        <w:gridCol w:w="1115"/>
      </w:tblGrid>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SLO Submission Date:</w:t>
            </w:r>
          </w:p>
        </w:tc>
        <w:tc>
          <w:tcPr>
            <w:tcMar>
              <w:top w:w="100.0" w:type="dxa"/>
              <w:left w:w="108.0" w:type="dxa"/>
              <w:bottom w:w="100.0" w:type="dxa"/>
              <w:right w:w="108.0" w:type="dxa"/>
            </w:tcMa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Teacher:</w:t>
            </w:r>
          </w:p>
        </w:tc>
        <w:tc>
          <w:tcPr>
            <w:tcMar>
              <w:top w:w="100.0" w:type="dxa"/>
              <w:left w:w="108.0" w:type="dxa"/>
              <w:bottom w:w="100.0" w:type="dxa"/>
              <w:right w:w="108.0" w:type="dxa"/>
            </w:tcMa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Building:</w:t>
            </w:r>
          </w:p>
        </w:tc>
        <w:tc>
          <w:tcPr>
            <w:tcMar>
              <w:top w:w="100.0" w:type="dxa"/>
              <w:left w:w="108.0" w:type="dxa"/>
              <w:bottom w:w="100.0" w:type="dxa"/>
              <w:right w:w="108.0" w:type="dxa"/>
            </w:tcMa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Grade/Subject:</w:t>
            </w:r>
          </w:p>
        </w:tc>
        <w:tc>
          <w:tcPr>
            <w:tcMar>
              <w:top w:w="100.0" w:type="dxa"/>
              <w:left w:w="108.0" w:type="dxa"/>
              <w:bottom w:w="100.0" w:type="dxa"/>
              <w:right w:w="108.0" w:type="dxa"/>
            </w:tcMa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r>
    </w:tbl>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Arial" w:hAnsi="Arial" w:eastAsia="Arial" w:ascii="Arial"/>
          <w:i w:val="1"/>
          <w:sz w:val="24"/>
          <w:rtl w:val="0"/>
        </w:rPr>
        <w:t xml:space="preserve">Be sure to review the SLO checklist for completeness.  Inclusion of the baseline data, student needs assessment, and assessments used in SLO may be helpful to the SLO committee when reviewing your submission.</w:t>
      </w:r>
    </w:p>
    <w:tbl>
      <w:tblPr>
        <w:tblW w:w="1101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1016"/>
        <w:gridCol w:w="-216"/>
      </w:tblGrid>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SLO’s Submitted ( include course/grade level/subject)</w:t>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sz w:val="24"/>
                <w:rtl w:val="0"/>
              </w:rPr>
              <w:t xml:space="preserve">1.</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sz w:val="24"/>
                <w:rtl w:val="0"/>
              </w:rPr>
              <w:t xml:space="preserve">2.</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Arial" w:hAnsi="Arial" w:eastAsia="Arial" w:ascii="Arial"/>
                <w:sz w:val="24"/>
                <w:rtl w:val="0"/>
              </w:rPr>
              <w:t xml:space="preserve">3.</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i w:val="1"/>
          <w:sz w:val="24"/>
          <w:rtl w:val="0"/>
        </w:rPr>
        <w:t xml:space="preserve">I am submitting these SLOs to be used as a component of my Student Growth Measures in the OTES.  They will count as a percentage of my total Student Growth for evaluation purposes.  I must submit final documentation of the SLO growth by </w:t>
      </w:r>
      <w:r w:rsidRPr="00000000" w:rsidR="00000000" w:rsidDel="00000000">
        <w:rPr>
          <w:rFonts w:cs="Arial" w:hAnsi="Arial" w:eastAsia="Arial" w:ascii="Arial"/>
          <w:b w:val="1"/>
          <w:i w:val="1"/>
          <w:sz w:val="24"/>
          <w:rtl w:val="0"/>
        </w:rPr>
        <w:t xml:space="preserve">May 1.</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Arial" w:hAnsi="Arial" w:eastAsia="Arial" w:ascii="Arial"/>
          <w:sz w:val="24"/>
          <w:rtl w:val="0"/>
        </w:rPr>
        <w:t xml:space="preserve">______________________________</w:t>
        <w:tab/>
        <w:tab/>
        <w:t xml:space="preserve">________________</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Teacher Signature</w:t>
        <w:tab/>
      </w:r>
      <w:r w:rsidRPr="00000000" w:rsidR="00000000" w:rsidDel="00000000">
        <w:rPr>
          <w:rFonts w:cs="Arial" w:hAnsi="Arial" w:eastAsia="Arial" w:ascii="Arial"/>
          <w:sz w:val="24"/>
          <w:rtl w:val="0"/>
        </w:rPr>
        <w:tab/>
        <w:tab/>
        <w:tab/>
        <w:tab/>
      </w:r>
      <w:r w:rsidRPr="00000000" w:rsidR="00000000" w:rsidDel="00000000">
        <w:rPr>
          <w:rFonts w:cs="Arial" w:hAnsi="Arial" w:eastAsia="Arial" w:ascii="Arial"/>
          <w:b w:val="1"/>
          <w:sz w:val="24"/>
          <w:rtl w:val="0"/>
        </w:rPr>
        <w:t xml:space="preserve">Date</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rtl w:val="0"/>
        </w:rPr>
        <w:t xml:space="preserve">For SLO Committee Use:</w:t>
      </w:r>
    </w:p>
    <w:tbl>
      <w:tblPr>
        <w:tblW w:w="1081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429"/>
        <w:gridCol w:w="810"/>
        <w:gridCol w:w="5579"/>
        <w:gridCol w:w="-6"/>
        <w:gridCol w:w="-6"/>
        <w:gridCol w:w="-6"/>
      </w:tblGrid>
      <w:tr>
        <w:tc>
          <w:tcPr>
            <w:tcMar>
              <w:top w:w="100.0" w:type="dxa"/>
              <w:left w:w="108.0" w:type="dxa"/>
              <w:bottom w:w="100.0" w:type="dxa"/>
              <w:right w:w="108.0" w:type="dxa"/>
            </w:tcMar>
            <w:vAlign w:val="cente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SLO Committee Conference Date: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SLO Committee Review Date:</w:t>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pPr>
            <w:r w:rsidRPr="00000000" w:rsidR="00000000" w:rsidDel="00000000">
              <w:rPr>
                <w:rFonts w:cs="Arial" w:hAnsi="Arial" w:eastAsia="Arial" w:ascii="Arial"/>
                <w:b w:val="1"/>
                <w:sz w:val="24"/>
                <w:rtl w:val="0"/>
              </w:rPr>
              <w:t xml:space="preserve">Action</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Fonts w:cs="Arial" w:hAnsi="Arial" w:eastAsia="Arial" w:ascii="Arial"/>
                <w:sz w:val="24"/>
                <w:rtl w:val="0"/>
              </w:rPr>
              <w:t xml:space="preserve">Approved</w:t>
            </w: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Fonts w:cs="Arial" w:hAnsi="Arial" w:eastAsia="Arial" w:ascii="Arial"/>
                <w:sz w:val="24"/>
                <w:rtl w:val="0"/>
              </w:rPr>
              <w:t xml:space="preserve">Revisions Necessary.  Revisions must be resubmitted within 10 days or ____________</w:t>
            </w:r>
            <w:r w:rsidRPr="00000000" w:rsidR="00000000" w:rsidDel="00000000">
              <w:rPr>
                <w:rtl w:val="0"/>
              </w:rPr>
            </w:r>
          </w:p>
        </w:tc>
      </w:tr>
      <w:tr>
        <w:tc>
          <w:tcPr>
            <w:tcMar>
              <w:top w:w="100.0" w:type="dxa"/>
              <w:left w:w="108.0" w:type="dxa"/>
              <w:bottom w:w="100.0" w:type="dxa"/>
              <w:right w:w="108.0" w:type="dxa"/>
            </w:tcMar>
            <w:vAlign w:val="center"/>
          </w:tcPr>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Fonts w:cs="Arial" w:hAnsi="Arial" w:eastAsia="Arial" w:ascii="Arial"/>
                <w:sz w:val="24"/>
                <w:rtl w:val="0"/>
              </w:rPr>
              <w:t xml:space="preserve">Approved after Revision</w:t>
            </w:r>
            <w:r w:rsidRPr="00000000" w:rsidR="00000000" w:rsidDel="00000000">
              <w:rPr>
                <w:rtl w:val="0"/>
              </w:rPr>
            </w:r>
          </w:p>
        </w:tc>
      </w:tr>
      <w:tr>
        <w:trPr>
          <w:trHeight w:val="132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Fonts w:cs="Arial" w:hAnsi="Arial" w:eastAsia="Arial" w:ascii="Arial"/>
                <w:b w:val="1"/>
                <w:sz w:val="24"/>
                <w:rtl w:val="0"/>
              </w:rPr>
              <w:t xml:space="preserve">Comments:</w:t>
            </w:r>
            <w:r w:rsidRPr="00000000" w:rsidR="00000000" w:rsidDel="00000000">
              <w:rPr>
                <w:rtl w:val="0"/>
              </w:rPr>
            </w:r>
          </w:p>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0" w:line="240"/>
              <w:ind w:firstLine="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ind w:firstLine="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120" w:line="276" w:before="480"/>
      <w:ind w:left="0" w:firstLine="0" w:right="0"/>
      <w:jc w:val="left"/>
    </w:pPr>
    <w:rPr>
      <w:rFonts w:cs="Times New Roman" w:hAnsi="Times New Roman" w:eastAsia="Times New Roman" w:ascii="Times New Roman"/>
      <w:b w:val="1"/>
      <w:i w:val="0"/>
      <w:smallCaps w:val="0"/>
      <w:strike w:val="0"/>
      <w:color w:val="000000"/>
      <w:sz w:val="48"/>
      <w:u w:val="none"/>
      <w:vertAlign w:val="baseline"/>
    </w:rPr>
  </w:style>
  <w:style w:styleId="Heading2" w:type="paragraph">
    <w:name w:val="heading 2"/>
    <w:basedOn w:val="Normal"/>
    <w:next w:val="Normal"/>
    <w:pPr>
      <w:spacing w:lineRule="auto" w:after="80" w:line="276" w:before="360"/>
      <w:ind w:left="0" w:firstLine="0" w:right="0"/>
      <w:jc w:val="left"/>
    </w:pPr>
    <w:rPr>
      <w:rFonts w:cs="Times New Roman" w:hAnsi="Times New Roman" w:eastAsia="Times New Roman" w:ascii="Times New Roman"/>
      <w:b w:val="1"/>
      <w:i w:val="0"/>
      <w:smallCaps w:val="0"/>
      <w:strike w:val="0"/>
      <w:color w:val="000000"/>
      <w:sz w:val="36"/>
      <w:u w:val="none"/>
      <w:vertAlign w:val="baseline"/>
    </w:rPr>
  </w:style>
  <w:style w:styleId="Heading3" w:type="paragraph">
    <w:name w:val="heading 3"/>
    <w:basedOn w:val="Normal"/>
    <w:next w:val="Normal"/>
    <w:pPr>
      <w:spacing w:lineRule="auto" w:after="80" w:line="276" w:before="280"/>
      <w:ind w:left="0" w:firstLine="0" w:right="0"/>
      <w:jc w:val="left"/>
    </w:pPr>
    <w:rPr>
      <w:rFonts w:cs="Times New Roman" w:hAnsi="Times New Roman" w:eastAsia="Times New Roman" w:ascii="Times New Roman"/>
      <w:b w:val="1"/>
      <w:i w:val="0"/>
      <w:smallCaps w:val="0"/>
      <w:strike w:val="0"/>
      <w:color w:val="000000"/>
      <w:sz w:val="28"/>
      <w:u w:val="none"/>
      <w:vertAlign w:val="baseline"/>
    </w:rPr>
  </w:style>
  <w:style w:styleId="Heading4" w:type="paragraph">
    <w:name w:val="heading 4"/>
    <w:basedOn w:val="Normal"/>
    <w:next w:val="Normal"/>
    <w:pPr>
      <w:spacing w:lineRule="auto" w:after="40" w:line="276" w:before="240"/>
      <w:ind w:left="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spacing w:lineRule="auto" w:after="40" w:line="276" w:before="220"/>
      <w:ind w:left="0" w:firstLine="0" w:right="0"/>
      <w:jc w:val="left"/>
    </w:pPr>
    <w:rPr>
      <w:rFonts w:cs="Times New Roman" w:hAnsi="Times New Roman" w:eastAsia="Times New Roman" w:ascii="Times New Roman"/>
      <w:b w:val="1"/>
      <w:i w:val="0"/>
      <w:smallCaps w:val="0"/>
      <w:strike w:val="0"/>
      <w:color w:val="000000"/>
      <w:sz w:val="22"/>
      <w:u w:val="none"/>
      <w:vertAlign w:val="baseline"/>
    </w:rPr>
  </w:style>
  <w:style w:styleId="Heading6" w:type="paragraph">
    <w:name w:val="heading 6"/>
    <w:basedOn w:val="Normal"/>
    <w:next w:val="Normal"/>
    <w:pPr>
      <w:spacing w:lineRule="auto" w:after="40" w:line="276" w:before="200"/>
      <w:ind w:left="0" w:firstLine="0" w:right="0"/>
      <w:jc w:val="left"/>
    </w:pPr>
    <w:rPr>
      <w:rFonts w:cs="Times New Roman" w:hAnsi="Times New Roman" w:eastAsia="Times New Roman" w:ascii="Times New Roman"/>
      <w:b w:val="1"/>
      <w:i w:val="0"/>
      <w:smallCaps w:val="0"/>
      <w:strike w:val="0"/>
      <w:color w:val="000000"/>
      <w:sz w:val="20"/>
      <w:u w:val="none"/>
      <w:vertAlign w:val="baseline"/>
    </w:rPr>
  </w:style>
  <w:style w:styleId="Title" w:type="paragraph">
    <w:name w:val="Title"/>
    <w:basedOn w:val="Normal"/>
    <w:next w:val="Normal"/>
    <w:pPr>
      <w:spacing w:lineRule="auto" w:after="120" w:line="276" w:before="480"/>
      <w:ind w:left="0" w:firstLine="0" w:right="0"/>
      <w:jc w:val="left"/>
    </w:pPr>
    <w:rPr>
      <w:rFonts w:cs="Times New Roman" w:hAnsi="Times New Roman" w:eastAsia="Times New Roman" w:ascii="Times New Roman"/>
      <w:b w:val="1"/>
      <w:i w:val="0"/>
      <w:smallCaps w:val="0"/>
      <w:strike w:val="0"/>
      <w:color w:val="000000"/>
      <w:sz w:val="72"/>
      <w:u w:val="none"/>
      <w:vertAlign w:val="baseline"/>
    </w:rPr>
  </w:style>
  <w:style w:styleId="Subtitle" w:type="paragraph">
    <w:name w:val="Subtitle"/>
    <w:basedOn w:val="Normal"/>
    <w:next w:val="Normal"/>
    <w:pPr>
      <w:spacing w:lineRule="auto" w:after="80" w:line="276" w:before="360"/>
      <w:ind w:left="0" w:firstLine="0" w:right="0"/>
      <w:jc w:val="left"/>
    </w:pPr>
    <w:rPr>
      <w:rFonts w:cs="Georgia" w:hAnsi="Georgia" w:eastAsia="Georgia" w:ascii="Georgia"/>
      <w:b w:val="0"/>
      <w:i w:val="1"/>
      <w:smallCaps w:val="0"/>
      <w:strike w:val="0"/>
      <w:color w:val="666666"/>
      <w:sz w:val="48"/>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SubmissionForm_Revised.docx.docx</dc:title>
</cp:coreProperties>
</file>